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84" w:rsidRPr="001B7F84" w:rsidRDefault="001B7F84" w:rsidP="001B7F84">
      <w:pPr>
        <w:tabs>
          <w:tab w:val="left" w:pos="30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1B7F84" w:rsidRPr="001B7F84" w:rsidRDefault="001B7F84" w:rsidP="001B7F84">
      <w:pPr>
        <w:tabs>
          <w:tab w:val="left" w:pos="3060"/>
        </w:tabs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</w:pPr>
      <w:r w:rsidRPr="001B7F84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fr-FR"/>
        </w:rPr>
        <w:t>2) Création :</w:t>
      </w:r>
    </w:p>
    <w:p w:rsidR="001B7F84" w:rsidRPr="001B7F84" w:rsidRDefault="001B7F84" w:rsidP="001B7F84">
      <w:pPr>
        <w:tabs>
          <w:tab w:val="left" w:pos="3060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1B7F84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Objectif : créer par groupe de quatre une partition, à la manière de Cathy </w:t>
      </w:r>
      <w:proofErr w:type="spellStart"/>
      <w:r w:rsidRPr="001B7F84">
        <w:rPr>
          <w:rFonts w:ascii="Comic Sans MS" w:eastAsia="Times New Roman" w:hAnsi="Comic Sans MS" w:cs="Times New Roman"/>
          <w:sz w:val="24"/>
          <w:szCs w:val="24"/>
          <w:lang w:eastAsia="fr-FR"/>
        </w:rPr>
        <w:t>Berberian</w:t>
      </w:r>
      <w:proofErr w:type="spellEnd"/>
      <w:r w:rsidRPr="001B7F84">
        <w:rPr>
          <w:rFonts w:ascii="Comic Sans MS" w:eastAsia="Times New Roman" w:hAnsi="Comic Sans MS" w:cs="Times New Roman"/>
          <w:sz w:val="24"/>
          <w:szCs w:val="24"/>
          <w:lang w:eastAsia="fr-FR"/>
        </w:rPr>
        <w:t>, en utilisant des sons parlés, criés, chuchotés, des fusées, des mots et des onomatopées. L’évaluation portera sur votre travail en classe, sur la partition et sur la présentation à la classe en fin de séquence.</w:t>
      </w:r>
    </w:p>
    <w:p w:rsidR="001B7F84" w:rsidRPr="001B7F84" w:rsidRDefault="001B7F84" w:rsidP="001B7F84">
      <w:pPr>
        <w:tabs>
          <w:tab w:val="left" w:pos="3060"/>
        </w:tabs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r w:rsidRPr="001B7F84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87B80" wp14:editId="4136CB0C">
                <wp:simplePos x="0" y="0"/>
                <wp:positionH relativeFrom="column">
                  <wp:posOffset>3886200</wp:posOffset>
                </wp:positionH>
                <wp:positionV relativeFrom="paragraph">
                  <wp:posOffset>108585</wp:posOffset>
                </wp:positionV>
                <wp:extent cx="2743200" cy="2628900"/>
                <wp:effectExtent l="9525" t="13335" r="9525" b="571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F84" w:rsidRDefault="001B7F84" w:rsidP="001B7F84">
                            <w:r>
                              <w:t xml:space="preserve">Musique, voix, superman, moi, facteur, maman, fable de </w:t>
                            </w:r>
                            <w:smartTag w:uri="urn:schemas-microsoft-com:office:smarttags" w:element="PersonName">
                              <w:smartTagPr>
                                <w:attr w:name="ProductID" w:val="La Fontaine"/>
                              </w:smartTagPr>
                              <w:r>
                                <w:t>La Fontaine</w:t>
                              </w:r>
                            </w:smartTag>
                            <w:r>
                              <w:t xml:space="preserve">, plus vite, ville, affreux, magnifique, </w:t>
                            </w:r>
                            <w:proofErr w:type="spellStart"/>
                            <w:r>
                              <w:t>wonderful</w:t>
                            </w:r>
                            <w:proofErr w:type="spellEnd"/>
                            <w:r>
                              <w:t xml:space="preserve">, pomme de terre, salade, chaussures, manteau, arbre, village, piano, percussions, </w:t>
                            </w:r>
                            <w:proofErr w:type="spellStart"/>
                            <w:r>
                              <w:t>tam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tam</w:t>
                            </w:r>
                            <w:proofErr w:type="spellEnd"/>
                            <w:r>
                              <w:t xml:space="preserve">, chanteuse, trop fort, catastrophe, livre, espoir, fleur, mythologie, écureuil, cheval, tiroir, armoire, sablier, voiture, pluie, orage, soleil, </w:t>
                            </w:r>
                            <w:proofErr w:type="spellStart"/>
                            <w:r>
                              <w:t>red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blue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yellow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hasta</w:t>
                            </w:r>
                            <w:proofErr w:type="spellEnd"/>
                            <w:r>
                              <w:t xml:space="preserve"> la vista, bye </w:t>
                            </w:r>
                            <w:proofErr w:type="spellStart"/>
                            <w:r>
                              <w:t>bye</w:t>
                            </w:r>
                            <w:proofErr w:type="spellEnd"/>
                            <w:r>
                              <w:t xml:space="preserve">, au revoir, bonjour, hello, ola, ça suffit, c’est fini . +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extrait des « piles » en chantant ou en fredonnant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06pt;margin-top:8.55pt;width:3in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1vXKgIAAFI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">
                <v:textbox>
                  <w:txbxContent>
                    <w:p w:rsidR="001B7F84" w:rsidRDefault="001B7F84" w:rsidP="001B7F84">
                      <w:r>
                        <w:t xml:space="preserve">Musique, voix, superman, moi, facteur, maman, fable de </w:t>
                      </w:r>
                      <w:smartTag w:uri="urn:schemas-microsoft-com:office:smarttags" w:element="PersonName">
                        <w:smartTagPr>
                          <w:attr w:name="ProductID" w:val="La Fontaine"/>
                        </w:smartTagPr>
                        <w:r>
                          <w:t>La Fontaine</w:t>
                        </w:r>
                      </w:smartTag>
                      <w:r>
                        <w:t xml:space="preserve">, plus vite, ville, affreux, magnifique, </w:t>
                      </w:r>
                      <w:proofErr w:type="spellStart"/>
                      <w:r>
                        <w:t>wonderful</w:t>
                      </w:r>
                      <w:proofErr w:type="spellEnd"/>
                      <w:r>
                        <w:t xml:space="preserve">, pomme de terre, salade, chaussures, manteau, arbre, village, piano, percussions, </w:t>
                      </w:r>
                      <w:proofErr w:type="spellStart"/>
                      <w:r>
                        <w:t>tam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tam</w:t>
                      </w:r>
                      <w:proofErr w:type="spellEnd"/>
                      <w:r>
                        <w:t xml:space="preserve">, chanteuse, trop fort, catastrophe, livre, espoir, fleur, mythologie, écureuil, cheval, tiroir, armoire, sablier, voiture, pluie, orage, soleil, </w:t>
                      </w:r>
                      <w:proofErr w:type="spellStart"/>
                      <w:r>
                        <w:t>red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blue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yellow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hasta</w:t>
                      </w:r>
                      <w:proofErr w:type="spellEnd"/>
                      <w:r>
                        <w:t xml:space="preserve"> la vista, bye </w:t>
                      </w:r>
                      <w:proofErr w:type="spellStart"/>
                      <w:r>
                        <w:t>bye</w:t>
                      </w:r>
                      <w:proofErr w:type="spellEnd"/>
                      <w:r>
                        <w:t xml:space="preserve">, au revoir, bonjour, hello, ola, ça suffit, c’est fini . + </w:t>
                      </w:r>
                      <w:proofErr w:type="gramStart"/>
                      <w:r>
                        <w:rPr>
                          <w:b/>
                        </w:rPr>
                        <w:t>un</w:t>
                      </w:r>
                      <w:proofErr w:type="gramEnd"/>
                      <w:r>
                        <w:rPr>
                          <w:b/>
                        </w:rPr>
                        <w:t xml:space="preserve"> extrait des « piles » en chantant ou en fredonnant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B7F84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6E185443" wp14:editId="3665846E">
            <wp:extent cx="3200400" cy="2819400"/>
            <wp:effectExtent l="0" t="0" r="0" b="0"/>
            <wp:docPr id="11" name="Image 11" descr="http://www.humnet.ucla.edu/web/elma/vera/BD/images/bd-bul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umnet.ucla.edu/web/elma/vera/BD/images/bd-bulle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95" w:rsidRDefault="000E4D95">
      <w:bookmarkStart w:id="0" w:name="_GoBack"/>
      <w:bookmarkEnd w:id="0"/>
    </w:p>
    <w:sectPr w:rsidR="000E4D95" w:rsidSect="001B7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6C6F"/>
    <w:multiLevelType w:val="hybridMultilevel"/>
    <w:tmpl w:val="7A3CE426"/>
    <w:lvl w:ilvl="0" w:tplc="040C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1">
    <w:nsid w:val="09E67C57"/>
    <w:multiLevelType w:val="hybridMultilevel"/>
    <w:tmpl w:val="F1E473E2"/>
    <w:lvl w:ilvl="0" w:tplc="A2A4F8CA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84"/>
    <w:rsid w:val="000E4D95"/>
    <w:rsid w:val="001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humnet.ucla.edu/web/elma/vera/BD/images/bd-bulle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2014-11-30T19:14:00Z</dcterms:created>
  <dcterms:modified xsi:type="dcterms:W3CDTF">2014-11-30T19:16:00Z</dcterms:modified>
</cp:coreProperties>
</file>