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30" w:rsidRPr="00471A54" w:rsidRDefault="00B33F60" w:rsidP="00471A54">
      <w:pPr>
        <w:jc w:val="center"/>
        <w:rPr>
          <w:b/>
        </w:rPr>
      </w:pPr>
      <w:r w:rsidRPr="00471A54">
        <w:rPr>
          <w:b/>
        </w:rPr>
        <w:t>Compte rendu de la réunion pédagogique du vendredi 28 novembre 2014</w:t>
      </w:r>
    </w:p>
    <w:p w:rsidR="00B33F60" w:rsidRDefault="00B33F60">
      <w:r>
        <w:t xml:space="preserve">Présents : Anne </w:t>
      </w:r>
      <w:r w:rsidR="00236AD6">
        <w:t>Cam, Yoann</w:t>
      </w:r>
      <w:r>
        <w:t xml:space="preserve"> Claquin, Arnaud Elegoet, Sybille Fleury, Ariel Hernandez, </w:t>
      </w:r>
      <w:r w:rsidR="00236AD6">
        <w:t>David Johnstone, Florence Jolivet, Gaëlle Lavarec (l’après midi), François Pasco, Sylvie Piat, Catherine Prevel, Jana Tertu, Véronique Tissot, Logann Vince</w:t>
      </w:r>
      <w:r w:rsidR="00323667">
        <w:t>, Valérie Meijer</w:t>
      </w:r>
    </w:p>
    <w:p w:rsidR="00B33F60" w:rsidRPr="00471A54" w:rsidRDefault="00B33F60" w:rsidP="00B33F60">
      <w:pPr>
        <w:pStyle w:val="Paragraphedeliste"/>
        <w:numPr>
          <w:ilvl w:val="0"/>
          <w:numId w:val="1"/>
        </w:numPr>
        <w:rPr>
          <w:b/>
          <w:i/>
          <w:u w:val="single"/>
        </w:rPr>
      </w:pPr>
      <w:r w:rsidRPr="00471A54">
        <w:rPr>
          <w:b/>
          <w:i/>
          <w:u w:val="single"/>
        </w:rPr>
        <w:t>Les rassemblements des chorales :</w:t>
      </w:r>
    </w:p>
    <w:p w:rsidR="00B33F60" w:rsidRPr="00086E79" w:rsidRDefault="00574477" w:rsidP="00574477">
      <w:pPr>
        <w:pStyle w:val="Paragraphedeliste"/>
        <w:numPr>
          <w:ilvl w:val="0"/>
          <w:numId w:val="5"/>
        </w:numPr>
        <w:rPr>
          <w:rFonts w:ascii="Calibri" w:hAnsi="Calibri"/>
          <w:i/>
          <w:u w:val="single"/>
        </w:rPr>
      </w:pPr>
      <w:r w:rsidRPr="00086E79">
        <w:rPr>
          <w:rFonts w:ascii="Calibri" w:hAnsi="Calibri"/>
          <w:i/>
          <w:u w:val="single"/>
        </w:rPr>
        <w:t>Nord Finistère</w:t>
      </w:r>
    </w:p>
    <w:p w:rsidR="00574477" w:rsidRPr="00086E79" w:rsidRDefault="00574477" w:rsidP="00574477">
      <w:pPr>
        <w:pStyle w:val="Standard"/>
        <w:rPr>
          <w:rFonts w:ascii="Calibri" w:hAnsi="Calibri"/>
          <w:b/>
          <w:bCs/>
          <w:sz w:val="22"/>
          <w:szCs w:val="22"/>
          <w:u w:val="single"/>
        </w:rPr>
      </w:pPr>
      <w:r w:rsidRPr="00086E79">
        <w:rPr>
          <w:rFonts w:ascii="Calibri" w:hAnsi="Calibri"/>
          <w:b/>
          <w:bCs/>
          <w:sz w:val="22"/>
          <w:szCs w:val="22"/>
          <w:u w:val="single"/>
        </w:rPr>
        <w:t>Participants :</w:t>
      </w:r>
    </w:p>
    <w:p w:rsidR="00574477" w:rsidRPr="00086E79" w:rsidRDefault="00574477" w:rsidP="00574477">
      <w:pPr>
        <w:pStyle w:val="Standard"/>
        <w:rPr>
          <w:rFonts w:ascii="Calibri" w:hAnsi="Calibri"/>
          <w:sz w:val="22"/>
          <w:szCs w:val="22"/>
        </w:rPr>
      </w:pPr>
      <w:r w:rsidRPr="00086E79">
        <w:rPr>
          <w:rFonts w:ascii="Calibri" w:hAnsi="Calibri"/>
          <w:sz w:val="22"/>
          <w:szCs w:val="22"/>
        </w:rPr>
        <w:t>Crozon</w:t>
      </w:r>
    </w:p>
    <w:p w:rsidR="00574477" w:rsidRPr="00086E79" w:rsidRDefault="00574477" w:rsidP="00574477">
      <w:pPr>
        <w:pStyle w:val="Standard"/>
        <w:rPr>
          <w:rFonts w:ascii="Calibri" w:hAnsi="Calibri"/>
          <w:sz w:val="22"/>
          <w:szCs w:val="22"/>
        </w:rPr>
      </w:pPr>
      <w:r w:rsidRPr="00086E79">
        <w:rPr>
          <w:rFonts w:ascii="Calibri" w:hAnsi="Calibri"/>
          <w:sz w:val="22"/>
          <w:szCs w:val="22"/>
        </w:rPr>
        <w:t>Plabennec</w:t>
      </w:r>
    </w:p>
    <w:p w:rsidR="00574477" w:rsidRPr="00086E79" w:rsidRDefault="00574477" w:rsidP="00574477">
      <w:pPr>
        <w:pStyle w:val="Standard"/>
        <w:rPr>
          <w:rFonts w:ascii="Calibri" w:hAnsi="Calibri"/>
          <w:sz w:val="22"/>
          <w:szCs w:val="22"/>
        </w:rPr>
      </w:pPr>
      <w:r w:rsidRPr="00086E79">
        <w:rPr>
          <w:rFonts w:ascii="Calibri" w:hAnsi="Calibri"/>
          <w:sz w:val="22"/>
          <w:szCs w:val="22"/>
        </w:rPr>
        <w:t>Landivisiau</w:t>
      </w:r>
    </w:p>
    <w:p w:rsidR="00574477" w:rsidRPr="00086E79" w:rsidRDefault="00574477" w:rsidP="00574477">
      <w:pPr>
        <w:pStyle w:val="Standard"/>
        <w:rPr>
          <w:rFonts w:ascii="Calibri" w:hAnsi="Calibri"/>
          <w:sz w:val="22"/>
          <w:szCs w:val="22"/>
        </w:rPr>
      </w:pPr>
      <w:r w:rsidRPr="00086E79">
        <w:rPr>
          <w:rFonts w:ascii="Calibri" w:hAnsi="Calibri"/>
          <w:sz w:val="22"/>
          <w:szCs w:val="22"/>
        </w:rPr>
        <w:t>Cléder</w:t>
      </w:r>
    </w:p>
    <w:p w:rsidR="00574477" w:rsidRPr="00086E79" w:rsidRDefault="00574477" w:rsidP="00574477">
      <w:pPr>
        <w:pStyle w:val="Standard"/>
        <w:rPr>
          <w:rFonts w:ascii="Calibri" w:hAnsi="Calibri"/>
          <w:sz w:val="22"/>
          <w:szCs w:val="22"/>
        </w:rPr>
      </w:pPr>
      <w:r w:rsidRPr="00086E79">
        <w:rPr>
          <w:rFonts w:ascii="Calibri" w:hAnsi="Calibri"/>
          <w:sz w:val="22"/>
          <w:szCs w:val="22"/>
        </w:rPr>
        <w:t>Plouescat</w:t>
      </w:r>
    </w:p>
    <w:p w:rsidR="00574477" w:rsidRPr="00086E79" w:rsidRDefault="00574477" w:rsidP="00574477">
      <w:pPr>
        <w:pStyle w:val="Standard"/>
        <w:rPr>
          <w:rFonts w:ascii="Calibri" w:hAnsi="Calibri"/>
          <w:sz w:val="22"/>
          <w:szCs w:val="22"/>
        </w:rPr>
      </w:pPr>
      <w:r w:rsidRPr="00086E79">
        <w:rPr>
          <w:rFonts w:ascii="Calibri" w:hAnsi="Calibri"/>
          <w:sz w:val="22"/>
          <w:szCs w:val="22"/>
        </w:rPr>
        <w:t>Lesneven</w:t>
      </w:r>
    </w:p>
    <w:p w:rsidR="00574477" w:rsidRPr="00086E79" w:rsidRDefault="00574477" w:rsidP="00574477">
      <w:pPr>
        <w:pStyle w:val="Standard"/>
        <w:rPr>
          <w:rFonts w:ascii="Calibri" w:hAnsi="Calibri"/>
          <w:sz w:val="22"/>
          <w:szCs w:val="22"/>
        </w:rPr>
      </w:pPr>
      <w:r w:rsidRPr="00086E79">
        <w:rPr>
          <w:rFonts w:ascii="Calibri" w:hAnsi="Calibri"/>
          <w:sz w:val="22"/>
          <w:szCs w:val="22"/>
        </w:rPr>
        <w:t>Ploudalmézeau</w:t>
      </w:r>
    </w:p>
    <w:p w:rsidR="00574477" w:rsidRPr="00086E79" w:rsidRDefault="00574477" w:rsidP="00574477">
      <w:pPr>
        <w:pStyle w:val="Standard"/>
        <w:rPr>
          <w:rFonts w:ascii="Calibri" w:hAnsi="Calibri"/>
          <w:sz w:val="22"/>
          <w:szCs w:val="22"/>
        </w:rPr>
      </w:pPr>
      <w:r w:rsidRPr="00086E79">
        <w:rPr>
          <w:rFonts w:ascii="Calibri" w:hAnsi="Calibri"/>
          <w:sz w:val="22"/>
          <w:szCs w:val="22"/>
        </w:rPr>
        <w:t>Plouzané</w:t>
      </w:r>
    </w:p>
    <w:p w:rsidR="00574477" w:rsidRPr="00086E79" w:rsidRDefault="00574477" w:rsidP="00574477">
      <w:pPr>
        <w:pStyle w:val="Standard"/>
        <w:rPr>
          <w:rFonts w:ascii="Calibri" w:hAnsi="Calibri"/>
          <w:sz w:val="22"/>
          <w:szCs w:val="22"/>
        </w:rPr>
      </w:pPr>
      <w:r w:rsidRPr="00086E79">
        <w:rPr>
          <w:rFonts w:ascii="Calibri" w:hAnsi="Calibri"/>
          <w:sz w:val="22"/>
          <w:szCs w:val="22"/>
        </w:rPr>
        <w:t>Le nombre total de choristes serait d'environ 240.</w:t>
      </w:r>
    </w:p>
    <w:p w:rsidR="00574477" w:rsidRPr="00086E79" w:rsidRDefault="00574477" w:rsidP="00574477">
      <w:pPr>
        <w:pStyle w:val="Standard"/>
        <w:rPr>
          <w:rFonts w:ascii="Calibri" w:hAnsi="Calibri"/>
          <w:b/>
          <w:bCs/>
          <w:shadow/>
          <w:color w:val="FF0000"/>
          <w:sz w:val="22"/>
          <w:szCs w:val="22"/>
          <w:shd w:val="clear" w:color="auto" w:fill="CCCCCC"/>
        </w:rPr>
      </w:pPr>
    </w:p>
    <w:p w:rsidR="00574477" w:rsidRPr="00086E79" w:rsidRDefault="00574477" w:rsidP="00574477">
      <w:pPr>
        <w:pStyle w:val="Standard"/>
        <w:rPr>
          <w:rFonts w:ascii="Calibri" w:hAnsi="Calibri"/>
          <w:sz w:val="22"/>
          <w:szCs w:val="22"/>
        </w:rPr>
      </w:pPr>
      <w:r w:rsidRPr="00086E79">
        <w:rPr>
          <w:rFonts w:ascii="Calibri" w:hAnsi="Calibri"/>
          <w:b/>
          <w:bCs/>
          <w:sz w:val="22"/>
          <w:szCs w:val="22"/>
          <w:u w:val="single"/>
        </w:rPr>
        <w:t>Bienvenue à Halloween</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 xml:space="preserve">Découpage de la partie centrale en 3 parties, pour que chaque collège travaille en particulier une  </w:t>
      </w:r>
      <w:r w:rsidRPr="00086E79">
        <w:rPr>
          <w:rFonts w:ascii="Calibri" w:hAnsi="Calibri"/>
          <w:sz w:val="22"/>
          <w:szCs w:val="22"/>
        </w:rPr>
        <w:tab/>
        <w:t>partie.</w:t>
      </w:r>
    </w:p>
    <w:p w:rsidR="00574477" w:rsidRPr="00086E79" w:rsidRDefault="00574477" w:rsidP="00574477">
      <w:pPr>
        <w:pStyle w:val="Standard"/>
        <w:tabs>
          <w:tab w:val="left" w:pos="173"/>
        </w:tabs>
        <w:rPr>
          <w:rFonts w:ascii="Calibri" w:hAnsi="Calibri"/>
          <w:sz w:val="22"/>
          <w:szCs w:val="22"/>
        </w:rPr>
      </w:pPr>
      <w:r w:rsidRPr="00086E79">
        <w:rPr>
          <w:rFonts w:ascii="Calibri" w:hAnsi="Calibri"/>
          <w:i/>
          <w:iCs/>
          <w:sz w:val="22"/>
          <w:szCs w:val="22"/>
        </w:rPr>
        <w:t xml:space="preserve">   Mes. 1 à 21 : </w:t>
      </w:r>
      <w:r w:rsidRPr="00086E79">
        <w:rPr>
          <w:rFonts w:ascii="Calibri" w:hAnsi="Calibri"/>
          <w:sz w:val="22"/>
          <w:szCs w:val="22"/>
        </w:rPr>
        <w:t>tout le monde</w:t>
      </w:r>
    </w:p>
    <w:p w:rsidR="00574477" w:rsidRPr="00086E79" w:rsidRDefault="00574477" w:rsidP="00574477">
      <w:pPr>
        <w:pStyle w:val="Standard"/>
        <w:tabs>
          <w:tab w:val="left" w:pos="173"/>
        </w:tabs>
        <w:rPr>
          <w:rFonts w:ascii="Calibri" w:hAnsi="Calibri"/>
          <w:sz w:val="22"/>
          <w:szCs w:val="22"/>
        </w:rPr>
      </w:pPr>
      <w:r w:rsidRPr="00086E79">
        <w:rPr>
          <w:rFonts w:ascii="Calibri" w:hAnsi="Calibri"/>
          <w:i/>
          <w:iCs/>
          <w:sz w:val="22"/>
          <w:szCs w:val="22"/>
        </w:rPr>
        <w:t xml:space="preserve">   Mes. 23 à 30 :</w:t>
      </w:r>
      <w:r w:rsidRPr="00086E79">
        <w:rPr>
          <w:rFonts w:ascii="Calibri" w:hAnsi="Calibri"/>
          <w:sz w:val="22"/>
          <w:szCs w:val="22"/>
        </w:rPr>
        <w:t xml:space="preserve"> PARTIE 1 – Crozon + Plabennec</w:t>
      </w:r>
    </w:p>
    <w:p w:rsidR="00574477" w:rsidRPr="00086E79" w:rsidRDefault="00574477" w:rsidP="00574477">
      <w:pPr>
        <w:pStyle w:val="Standard"/>
        <w:tabs>
          <w:tab w:val="left" w:pos="173"/>
        </w:tabs>
        <w:rPr>
          <w:rFonts w:ascii="Calibri" w:hAnsi="Calibri"/>
          <w:sz w:val="22"/>
          <w:szCs w:val="22"/>
        </w:rPr>
      </w:pPr>
      <w:r w:rsidRPr="00086E79">
        <w:rPr>
          <w:rFonts w:ascii="Calibri" w:hAnsi="Calibri"/>
          <w:i/>
          <w:iCs/>
          <w:sz w:val="22"/>
          <w:szCs w:val="22"/>
        </w:rPr>
        <w:t xml:space="preserve">   Mes. 31 à 42 :</w:t>
      </w:r>
      <w:r w:rsidRPr="00086E79">
        <w:rPr>
          <w:rFonts w:ascii="Calibri" w:hAnsi="Calibri"/>
          <w:sz w:val="22"/>
          <w:szCs w:val="22"/>
        </w:rPr>
        <w:t xml:space="preserve"> PARTIE 2 – Landi + Cléder + Plouescat</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 xml:space="preserve">   </w:t>
      </w:r>
      <w:r w:rsidRPr="00086E79">
        <w:rPr>
          <w:rFonts w:ascii="Calibri" w:hAnsi="Calibri"/>
          <w:i/>
          <w:iCs/>
          <w:sz w:val="22"/>
          <w:szCs w:val="22"/>
        </w:rPr>
        <w:t>Mes. 44 à 55 :</w:t>
      </w:r>
      <w:r w:rsidRPr="00086E79">
        <w:rPr>
          <w:rFonts w:ascii="Calibri" w:hAnsi="Calibri"/>
          <w:sz w:val="22"/>
          <w:szCs w:val="22"/>
        </w:rPr>
        <w:t xml:space="preserve"> PARTIE 3 – Ploudalmézeau + Lesneven + Plouzané ?</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 xml:space="preserve">   </w:t>
      </w:r>
      <w:r w:rsidRPr="00086E79">
        <w:rPr>
          <w:rFonts w:ascii="Calibri" w:hAnsi="Calibri"/>
          <w:i/>
          <w:iCs/>
          <w:sz w:val="22"/>
          <w:szCs w:val="22"/>
        </w:rPr>
        <w:t>Mes. 56 à 60 :</w:t>
      </w:r>
      <w:r w:rsidRPr="00086E79">
        <w:rPr>
          <w:rFonts w:ascii="Calibri" w:hAnsi="Calibri"/>
          <w:sz w:val="22"/>
          <w:szCs w:val="22"/>
        </w:rPr>
        <w:t xml:space="preserve"> tout le monde</w:t>
      </w:r>
    </w:p>
    <w:p w:rsidR="00574477" w:rsidRPr="00086E79" w:rsidRDefault="00574477" w:rsidP="00574477">
      <w:pPr>
        <w:pStyle w:val="Standard"/>
        <w:tabs>
          <w:tab w:val="left" w:pos="173"/>
        </w:tabs>
        <w:rPr>
          <w:rFonts w:ascii="Calibri" w:hAnsi="Calibri"/>
          <w:sz w:val="22"/>
          <w:szCs w:val="22"/>
        </w:rPr>
      </w:pP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les voix 2 de tous les collèges se rajoutent également sur les mesures 34 et 46</w:t>
      </w:r>
    </w:p>
    <w:p w:rsidR="00574477" w:rsidRPr="00086E79" w:rsidRDefault="00574477" w:rsidP="00574477">
      <w:pPr>
        <w:pStyle w:val="Standard"/>
        <w:tabs>
          <w:tab w:val="left" w:pos="173"/>
        </w:tabs>
        <w:rPr>
          <w:rFonts w:ascii="Calibri" w:hAnsi="Calibri"/>
          <w:sz w:val="22"/>
          <w:szCs w:val="22"/>
        </w:rPr>
      </w:pPr>
    </w:p>
    <w:p w:rsidR="00574477" w:rsidRPr="00086E79" w:rsidRDefault="00574477" w:rsidP="00574477">
      <w:pPr>
        <w:pStyle w:val="Standard"/>
        <w:tabs>
          <w:tab w:val="left" w:pos="173"/>
        </w:tabs>
        <w:rPr>
          <w:rFonts w:ascii="Calibri" w:hAnsi="Calibri"/>
          <w:sz w:val="22"/>
          <w:szCs w:val="22"/>
        </w:rPr>
      </w:pPr>
      <w:r w:rsidRPr="00086E79">
        <w:rPr>
          <w:rFonts w:ascii="Calibri" w:hAnsi="Calibri"/>
          <w:b/>
          <w:bCs/>
          <w:sz w:val="22"/>
          <w:szCs w:val="22"/>
          <w:u w:val="single"/>
        </w:rPr>
        <w:t>Date :</w:t>
      </w:r>
      <w:r w:rsidRPr="00086E79">
        <w:rPr>
          <w:rFonts w:ascii="Calibri" w:hAnsi="Calibri"/>
          <w:b/>
          <w:bCs/>
          <w:sz w:val="22"/>
          <w:szCs w:val="22"/>
        </w:rPr>
        <w:t xml:space="preserve"> </w:t>
      </w:r>
      <w:r w:rsidR="00134AF8">
        <w:rPr>
          <w:rFonts w:ascii="Calibri" w:hAnsi="Calibri"/>
          <w:sz w:val="22"/>
          <w:szCs w:val="22"/>
        </w:rPr>
        <w:t>jeudi 30 avril 2015 à l’Arcadie-PLOUDALMEZEAU</w:t>
      </w:r>
      <w:r w:rsidRPr="00086E79">
        <w:rPr>
          <w:rFonts w:ascii="Calibri" w:hAnsi="Calibri"/>
          <w:sz w:val="22"/>
          <w:szCs w:val="22"/>
        </w:rPr>
        <w:t>.</w:t>
      </w:r>
    </w:p>
    <w:p w:rsidR="00574477" w:rsidRPr="00086E79" w:rsidRDefault="00574477" w:rsidP="00574477">
      <w:pPr>
        <w:pStyle w:val="Standard"/>
        <w:tabs>
          <w:tab w:val="left" w:pos="173"/>
        </w:tabs>
        <w:rPr>
          <w:rFonts w:ascii="Calibri" w:hAnsi="Calibri"/>
          <w:sz w:val="22"/>
          <w:szCs w:val="22"/>
        </w:rPr>
      </w:pPr>
    </w:p>
    <w:p w:rsidR="00574477" w:rsidRPr="00086E79" w:rsidRDefault="00574477" w:rsidP="00574477">
      <w:pPr>
        <w:pStyle w:val="Standard"/>
        <w:tabs>
          <w:tab w:val="left" w:pos="173"/>
        </w:tabs>
        <w:rPr>
          <w:rFonts w:ascii="Calibri" w:hAnsi="Calibri"/>
          <w:sz w:val="22"/>
          <w:szCs w:val="22"/>
        </w:rPr>
      </w:pPr>
    </w:p>
    <w:p w:rsidR="00574477" w:rsidRPr="00086E79" w:rsidRDefault="00574477" w:rsidP="00574477">
      <w:pPr>
        <w:pStyle w:val="Standard"/>
        <w:tabs>
          <w:tab w:val="left" w:pos="173"/>
        </w:tabs>
        <w:rPr>
          <w:rFonts w:ascii="Calibri" w:hAnsi="Calibri"/>
          <w:sz w:val="22"/>
          <w:szCs w:val="22"/>
        </w:rPr>
      </w:pPr>
      <w:r w:rsidRPr="00086E79">
        <w:rPr>
          <w:rFonts w:ascii="Calibri" w:hAnsi="Calibri"/>
          <w:b/>
          <w:bCs/>
          <w:sz w:val="22"/>
          <w:szCs w:val="22"/>
          <w:u w:val="single"/>
        </w:rPr>
        <w:t>Chants de chaque collège </w:t>
      </w:r>
      <w:r w:rsidRPr="00086E79">
        <w:rPr>
          <w:rFonts w:ascii="Calibri" w:hAnsi="Calibri"/>
          <w:sz w:val="22"/>
          <w:szCs w:val="22"/>
        </w:rPr>
        <w:t>:</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2 chants par chorale, en plus des chants communs.</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Toutes les chorales n'ont pas encore arrêté leurs choix ; dès qu'un enseignant aura choisi ses deux chants, il préviendra les autres par un petit mail, pour éviter les doublons.</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Mais plusieurs choix seront sans doute chantés en + à plusieurs :</w:t>
      </w:r>
    </w:p>
    <w:p w:rsidR="00574477" w:rsidRPr="00086E79" w:rsidRDefault="00574477" w:rsidP="00574477">
      <w:pPr>
        <w:pStyle w:val="Standard"/>
        <w:tabs>
          <w:tab w:val="left" w:pos="173"/>
        </w:tabs>
        <w:rPr>
          <w:rFonts w:ascii="Calibri" w:hAnsi="Calibri"/>
          <w:sz w:val="22"/>
          <w:szCs w:val="22"/>
          <w:lang w:val="en-US"/>
        </w:rPr>
      </w:pPr>
      <w:r w:rsidRPr="00086E79">
        <w:rPr>
          <w:rFonts w:ascii="Calibri" w:hAnsi="Calibri"/>
          <w:sz w:val="22"/>
          <w:szCs w:val="22"/>
          <w:lang w:val="en-US"/>
        </w:rPr>
        <w:t>→ Eye of the tiger (Plabennec, Ploudal, Cléder, Plouescat)</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 Skyfall (Crozon, Landi, Lesneven, …)</w:t>
      </w:r>
    </w:p>
    <w:p w:rsidR="00574477" w:rsidRPr="00086E79" w:rsidRDefault="00574477" w:rsidP="00574477">
      <w:pPr>
        <w:pStyle w:val="Standard"/>
        <w:tabs>
          <w:tab w:val="left" w:pos="173"/>
        </w:tabs>
        <w:rPr>
          <w:rFonts w:ascii="Calibri" w:hAnsi="Calibri"/>
          <w:sz w:val="22"/>
          <w:szCs w:val="22"/>
        </w:rPr>
      </w:pP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Un chant sera réalisé par les profs ; sans doute le générique de James Bond.</w:t>
      </w:r>
    </w:p>
    <w:p w:rsidR="00574477" w:rsidRPr="00086E79" w:rsidRDefault="00574477" w:rsidP="00574477">
      <w:pPr>
        <w:pStyle w:val="Standard"/>
        <w:tabs>
          <w:tab w:val="left" w:pos="173"/>
        </w:tabs>
        <w:rPr>
          <w:rFonts w:ascii="Calibri" w:hAnsi="Calibri"/>
          <w:sz w:val="22"/>
          <w:szCs w:val="22"/>
        </w:rPr>
      </w:pPr>
    </w:p>
    <w:p w:rsidR="00574477" w:rsidRPr="00086E79" w:rsidRDefault="00574477" w:rsidP="00574477">
      <w:pPr>
        <w:pStyle w:val="Standard"/>
        <w:tabs>
          <w:tab w:val="left" w:pos="173"/>
        </w:tabs>
        <w:rPr>
          <w:rFonts w:ascii="Calibri" w:hAnsi="Calibri"/>
          <w:sz w:val="22"/>
          <w:szCs w:val="22"/>
        </w:rPr>
      </w:pPr>
      <w:r w:rsidRPr="00086E79">
        <w:rPr>
          <w:rFonts w:ascii="Calibri" w:hAnsi="Calibri"/>
          <w:b/>
          <w:bCs/>
          <w:sz w:val="22"/>
          <w:szCs w:val="22"/>
          <w:u w:val="single"/>
        </w:rPr>
        <w:t>Déroulement / mise en scène :</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 on garde l'idée de projeter juste avant chaque chant une scène du film (extrait de moins de 2min), notamment sur les entrées et sorties des chorales. Chacun se charge de trouver et découper une scène du film pour ses chants libres. Projection des films sur le côté de la scène (pas de vidéo-proj en fond de scène à l'Alizé).</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Si un collègue a des difficultés pour extraire une scène de film, il suffira d'envoyer l'adresse web de l'extrait (de Youtube, par exemple) pour que quelqu'un d'autre se charge de la télécharger.</w:t>
      </w:r>
    </w:p>
    <w:p w:rsidR="00574477" w:rsidRPr="00086E79" w:rsidRDefault="00574477" w:rsidP="00574477">
      <w:pPr>
        <w:pStyle w:val="Standard"/>
        <w:tabs>
          <w:tab w:val="left" w:pos="173"/>
        </w:tabs>
        <w:rPr>
          <w:rFonts w:ascii="Calibri" w:hAnsi="Calibri"/>
          <w:sz w:val="22"/>
          <w:szCs w:val="22"/>
        </w:rPr>
      </w:pP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lastRenderedPageBreak/>
        <w:t>Présentation des chants :</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Sur scène une chaise de metteur en scène (Valérie) + tapis rouge. Pour annoncer chaque chant, un élève de chaque chorale joue le metteur en scène : « Titre + Scène X : moteur ! »</w:t>
      </w:r>
    </w:p>
    <w:p w:rsidR="00574477" w:rsidRPr="00086E79" w:rsidRDefault="00574477" w:rsidP="00574477">
      <w:pPr>
        <w:pStyle w:val="Standard"/>
        <w:tabs>
          <w:tab w:val="left" w:pos="173"/>
        </w:tabs>
        <w:rPr>
          <w:rFonts w:ascii="Calibri" w:hAnsi="Calibri"/>
          <w:sz w:val="22"/>
          <w:szCs w:val="22"/>
        </w:rPr>
      </w:pP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Tenue pour ''Happy Halloween'' :</w:t>
      </w:r>
    </w:p>
    <w:p w:rsidR="00574477" w:rsidRPr="00086E79" w:rsidRDefault="00086E79" w:rsidP="00574477">
      <w:pPr>
        <w:pStyle w:val="Standard"/>
        <w:tabs>
          <w:tab w:val="left" w:pos="173"/>
        </w:tabs>
        <w:rPr>
          <w:rFonts w:ascii="Calibri" w:hAnsi="Calibri"/>
          <w:sz w:val="22"/>
          <w:szCs w:val="22"/>
        </w:rPr>
      </w:pPr>
      <w:r>
        <w:rPr>
          <w:rFonts w:ascii="Calibri" w:hAnsi="Calibri"/>
          <w:sz w:val="22"/>
          <w:szCs w:val="22"/>
        </w:rPr>
        <w:t>T</w:t>
      </w:r>
      <w:r w:rsidR="00574477" w:rsidRPr="00086E79">
        <w:rPr>
          <w:rFonts w:ascii="Calibri" w:hAnsi="Calibri"/>
          <w:sz w:val="22"/>
          <w:szCs w:val="22"/>
        </w:rPr>
        <w:t>ous les chanteurs peuvent avoir un accessoire (chapeau, …), et les solistes seront entièrement déguisés.</w:t>
      </w:r>
    </w:p>
    <w:p w:rsidR="00574477" w:rsidRPr="00086E79" w:rsidRDefault="00574477" w:rsidP="00574477">
      <w:pPr>
        <w:pStyle w:val="Standard"/>
        <w:tabs>
          <w:tab w:val="left" w:pos="173"/>
        </w:tabs>
        <w:rPr>
          <w:rFonts w:ascii="Calibri" w:hAnsi="Calibri"/>
          <w:sz w:val="22"/>
          <w:szCs w:val="22"/>
        </w:rPr>
      </w:pPr>
      <w:r w:rsidRPr="00086E79">
        <w:rPr>
          <w:rFonts w:ascii="Calibri" w:hAnsi="Calibri"/>
          <w:sz w:val="22"/>
          <w:szCs w:val="22"/>
        </w:rPr>
        <w:t>Pour le reste des chants, la tenue est libre pour chaque chorale, selon les chants choisis.</w:t>
      </w:r>
    </w:p>
    <w:p w:rsidR="00574477" w:rsidRPr="00086E79" w:rsidRDefault="00574477" w:rsidP="00574477">
      <w:pPr>
        <w:jc w:val="right"/>
        <w:rPr>
          <w:rFonts w:ascii="Calibri" w:hAnsi="Calibri"/>
          <w:i/>
          <w:u w:val="single"/>
        </w:rPr>
      </w:pPr>
      <w:r w:rsidRPr="00086E79">
        <w:rPr>
          <w:rFonts w:ascii="Calibri" w:hAnsi="Calibri"/>
          <w:i/>
          <w:u w:val="single"/>
        </w:rPr>
        <w:t>Logan  Vince</w:t>
      </w:r>
    </w:p>
    <w:p w:rsidR="00B33F60" w:rsidRPr="00471A54" w:rsidRDefault="00B33F60" w:rsidP="00574477">
      <w:pPr>
        <w:pStyle w:val="Paragraphedeliste"/>
        <w:numPr>
          <w:ilvl w:val="0"/>
          <w:numId w:val="5"/>
        </w:numPr>
        <w:rPr>
          <w:i/>
          <w:u w:val="single"/>
        </w:rPr>
      </w:pPr>
      <w:r w:rsidRPr="00471A54">
        <w:rPr>
          <w:i/>
          <w:u w:val="single"/>
        </w:rPr>
        <w:t>Sud Finistère :</w:t>
      </w:r>
    </w:p>
    <w:p w:rsidR="00B33F60" w:rsidRDefault="00FF5BCD" w:rsidP="00FF5BCD">
      <w:r w:rsidRPr="00471A54">
        <w:rPr>
          <w:i/>
          <w:u w:val="single"/>
        </w:rPr>
        <w:t>Les participants et effectifs</w:t>
      </w:r>
      <w:r>
        <w:t> :</w:t>
      </w:r>
    </w:p>
    <w:tbl>
      <w:tblPr>
        <w:tblStyle w:val="Grilledutableau"/>
        <w:tblW w:w="0" w:type="auto"/>
        <w:tblLook w:val="04A0"/>
      </w:tblPr>
      <w:tblGrid>
        <w:gridCol w:w="4606"/>
        <w:gridCol w:w="4606"/>
      </w:tblGrid>
      <w:tr w:rsidR="00FF5BCD" w:rsidTr="00FF5BCD">
        <w:tc>
          <w:tcPr>
            <w:tcW w:w="4606" w:type="dxa"/>
          </w:tcPr>
          <w:p w:rsidR="00FF5BCD" w:rsidRDefault="00FF5BCD" w:rsidP="00FF5BCD">
            <w:r>
              <w:t>Le likès</w:t>
            </w:r>
          </w:p>
        </w:tc>
        <w:tc>
          <w:tcPr>
            <w:tcW w:w="4606" w:type="dxa"/>
          </w:tcPr>
          <w:p w:rsidR="00FF5BCD" w:rsidRDefault="00FF5BCD" w:rsidP="00FF5BCD">
            <w:r>
              <w:t>90 choristes</w:t>
            </w:r>
          </w:p>
        </w:tc>
      </w:tr>
      <w:tr w:rsidR="00FF5BCD" w:rsidTr="00FF5BCD">
        <w:tc>
          <w:tcPr>
            <w:tcW w:w="4606" w:type="dxa"/>
          </w:tcPr>
          <w:p w:rsidR="00FF5BCD" w:rsidRDefault="00FF5BCD" w:rsidP="00FF5BCD">
            <w:r>
              <w:t>Pouldreuzic</w:t>
            </w:r>
          </w:p>
        </w:tc>
        <w:tc>
          <w:tcPr>
            <w:tcW w:w="4606" w:type="dxa"/>
          </w:tcPr>
          <w:p w:rsidR="00FF5BCD" w:rsidRDefault="00FF5BCD" w:rsidP="00FF5BCD">
            <w:r>
              <w:t>57 + 18 : 75 choristes</w:t>
            </w:r>
          </w:p>
        </w:tc>
      </w:tr>
      <w:tr w:rsidR="00FF5BCD" w:rsidTr="00FF5BCD">
        <w:tc>
          <w:tcPr>
            <w:tcW w:w="4606" w:type="dxa"/>
          </w:tcPr>
          <w:p w:rsidR="00FF5BCD" w:rsidRDefault="00FF5BCD" w:rsidP="00FF5BCD">
            <w:r>
              <w:t>La Sablière</w:t>
            </w:r>
          </w:p>
        </w:tc>
        <w:tc>
          <w:tcPr>
            <w:tcW w:w="4606" w:type="dxa"/>
          </w:tcPr>
          <w:p w:rsidR="00FF5BCD" w:rsidRDefault="00FF5BCD" w:rsidP="00FF5BCD">
            <w:r>
              <w:t>45</w:t>
            </w:r>
          </w:p>
        </w:tc>
      </w:tr>
      <w:tr w:rsidR="00FF5BCD" w:rsidTr="00FF5BCD">
        <w:tc>
          <w:tcPr>
            <w:tcW w:w="4606" w:type="dxa"/>
          </w:tcPr>
          <w:p w:rsidR="00FF5BCD" w:rsidRDefault="00FF5BCD" w:rsidP="00FF5BCD">
            <w:r>
              <w:t>Douarnenez</w:t>
            </w:r>
          </w:p>
        </w:tc>
        <w:tc>
          <w:tcPr>
            <w:tcW w:w="4606" w:type="dxa"/>
          </w:tcPr>
          <w:p w:rsidR="00FF5BCD" w:rsidRDefault="00FF5BCD" w:rsidP="00FF5BCD">
            <w:r>
              <w:t>60</w:t>
            </w:r>
          </w:p>
        </w:tc>
      </w:tr>
      <w:tr w:rsidR="00FF5BCD" w:rsidTr="00FF5BCD">
        <w:tc>
          <w:tcPr>
            <w:tcW w:w="4606" w:type="dxa"/>
          </w:tcPr>
          <w:p w:rsidR="00FF5BCD" w:rsidRDefault="00FF5BCD" w:rsidP="00FF5BCD">
            <w:r>
              <w:t>Châteaulin</w:t>
            </w:r>
          </w:p>
        </w:tc>
        <w:tc>
          <w:tcPr>
            <w:tcW w:w="4606" w:type="dxa"/>
          </w:tcPr>
          <w:p w:rsidR="00FF5BCD" w:rsidRDefault="00FF5BCD" w:rsidP="00FF5BCD">
            <w:r>
              <w:t>30</w:t>
            </w:r>
          </w:p>
        </w:tc>
      </w:tr>
      <w:tr w:rsidR="00FF5BCD" w:rsidTr="00FF5BCD">
        <w:tc>
          <w:tcPr>
            <w:tcW w:w="4606" w:type="dxa"/>
          </w:tcPr>
          <w:p w:rsidR="00FF5BCD" w:rsidRDefault="00FF5BCD" w:rsidP="00FF5BCD">
            <w:r>
              <w:t>Concarneau</w:t>
            </w:r>
          </w:p>
        </w:tc>
        <w:tc>
          <w:tcPr>
            <w:tcW w:w="4606" w:type="dxa"/>
          </w:tcPr>
          <w:p w:rsidR="00FF5BCD" w:rsidRDefault="00FF5BCD" w:rsidP="00FF5BCD">
            <w:r>
              <w:t>72</w:t>
            </w:r>
          </w:p>
        </w:tc>
      </w:tr>
      <w:tr w:rsidR="00FF5BCD" w:rsidTr="00FF5BCD">
        <w:tc>
          <w:tcPr>
            <w:tcW w:w="4606" w:type="dxa"/>
          </w:tcPr>
          <w:p w:rsidR="00FF5BCD" w:rsidRDefault="00FF5BCD" w:rsidP="00FF5BCD">
            <w:r>
              <w:t>Trégunc</w:t>
            </w:r>
          </w:p>
        </w:tc>
        <w:tc>
          <w:tcPr>
            <w:tcW w:w="4606" w:type="dxa"/>
          </w:tcPr>
          <w:p w:rsidR="00FF5BCD" w:rsidRDefault="00FF5BCD" w:rsidP="00FF5BCD">
            <w:r>
              <w:t>?</w:t>
            </w:r>
          </w:p>
        </w:tc>
      </w:tr>
      <w:tr w:rsidR="00FF5BCD" w:rsidTr="00FF5BCD">
        <w:tc>
          <w:tcPr>
            <w:tcW w:w="4606" w:type="dxa"/>
          </w:tcPr>
          <w:p w:rsidR="00FF5BCD" w:rsidRDefault="00FF5BCD" w:rsidP="00FF5BCD"/>
        </w:tc>
        <w:tc>
          <w:tcPr>
            <w:tcW w:w="4606" w:type="dxa"/>
          </w:tcPr>
          <w:p w:rsidR="00FF5BCD" w:rsidRDefault="00FF5BCD" w:rsidP="00FF5BCD">
            <w:r>
              <w:t>372 choristes (sans Trégunc)</w:t>
            </w:r>
          </w:p>
        </w:tc>
      </w:tr>
    </w:tbl>
    <w:p w:rsidR="00FF5BCD" w:rsidRDefault="00FF5BCD" w:rsidP="00FF5BCD"/>
    <w:p w:rsidR="001405A1" w:rsidRDefault="001405A1" w:rsidP="00FF5BCD">
      <w:r>
        <w:t xml:space="preserve">Les effectifs de nos chorales grandissent : cela montre une dynamique valorisante. A contrario, la logistique va devoir évoluer. </w:t>
      </w:r>
    </w:p>
    <w:p w:rsidR="001405A1" w:rsidRDefault="001405A1" w:rsidP="00FF5BCD">
      <w:r>
        <w:t>La scène et la salle du CAC ne permettent pas de faire chanter tous les choristes ensemble sur les chants communs. Peut être que Penvillers le permettrait davantage car au-delà de l’espace scène, des choristes et musiciens pourraient être dans la salle par ex.</w:t>
      </w:r>
    </w:p>
    <w:p w:rsidR="001405A1" w:rsidRDefault="00FF5BCD" w:rsidP="00FF5BCD">
      <w:r>
        <w:t xml:space="preserve">De plus, plusieurs </w:t>
      </w:r>
      <w:r w:rsidR="001405A1">
        <w:t>profs ont souhaité travaillés ensemble certains chants mais les effectifs ne permettront pas de pouvoir réaliser la prestation sur la scène du CAC. D</w:t>
      </w:r>
      <w:r>
        <w:t xml:space="preserve">onc certaines chansons seront chantées deux fois. </w:t>
      </w:r>
    </w:p>
    <w:p w:rsidR="00FF5BCD" w:rsidRDefault="00FF5BCD" w:rsidP="00FF5BCD">
      <w:r>
        <w:t>La DDEC enverra, début janvier, un document pour lister les chants de chacun ainsi que les instruments et bandes sons.</w:t>
      </w:r>
    </w:p>
    <w:p w:rsidR="00FF5BCD" w:rsidRDefault="00FF5BCD" w:rsidP="00FF5BCD">
      <w:r>
        <w:t>Nous savons déjà </w:t>
      </w:r>
      <w:r w:rsidR="00DC708A">
        <w:t>que :</w:t>
      </w:r>
    </w:p>
    <w:p w:rsidR="00DC708A" w:rsidRDefault="00DC708A" w:rsidP="00FF5BCD">
      <w:r w:rsidRPr="00471A54">
        <w:rPr>
          <w:b/>
          <w:i/>
          <w:u w:val="single"/>
        </w:rPr>
        <w:t>Bienvenue à Holloween</w:t>
      </w:r>
      <w:r>
        <w:t> sera interprété par : La sablière + les profs de musique que le souhaitent, pour les passages parlés.</w:t>
      </w:r>
    </w:p>
    <w:p w:rsidR="00DC708A" w:rsidRDefault="00DC708A" w:rsidP="00FF5BCD">
      <w:r w:rsidRPr="00471A54">
        <w:rPr>
          <w:b/>
          <w:i/>
          <w:u w:val="single"/>
        </w:rPr>
        <w:t>Chanson sur ma drôle de vie</w:t>
      </w:r>
      <w:r>
        <w:t> : Le likès + Pouldreuzic + Châteaulin.</w:t>
      </w:r>
    </w:p>
    <w:p w:rsidR="00FF5BCD" w:rsidRDefault="00FF5BCD" w:rsidP="00FF5BCD">
      <w:r w:rsidRPr="00471A54">
        <w:rPr>
          <w:b/>
          <w:i/>
          <w:u w:val="single"/>
        </w:rPr>
        <w:t xml:space="preserve"> </w:t>
      </w:r>
      <w:r w:rsidR="00DC708A" w:rsidRPr="00471A54">
        <w:rPr>
          <w:b/>
          <w:i/>
          <w:u w:val="single"/>
        </w:rPr>
        <w:t>Boogie wonderland</w:t>
      </w:r>
      <w:r w:rsidR="00DC708A">
        <w:t> : St Joseph + Châteaulin + Douarnenez.</w:t>
      </w:r>
    </w:p>
    <w:p w:rsidR="00DC708A" w:rsidRDefault="00DC708A" w:rsidP="00FF5BCD">
      <w:r w:rsidRPr="00471A54">
        <w:rPr>
          <w:b/>
          <w:i/>
          <w:u w:val="single"/>
        </w:rPr>
        <w:t>Rocky</w:t>
      </w:r>
      <w:r w:rsidR="00471A54">
        <w:t> :</w:t>
      </w:r>
      <w:r>
        <w:t xml:space="preserve"> sera interprété 2 fois : en entrée par : St Joseph + Pouldreuzic. En fin de concert par : Le likès + Douarnenez.</w:t>
      </w:r>
    </w:p>
    <w:p w:rsidR="00DC708A" w:rsidRDefault="00DC708A" w:rsidP="00FF5BCD">
      <w:r w:rsidRPr="00471A54">
        <w:rPr>
          <w:b/>
          <w:i/>
          <w:u w:val="single"/>
        </w:rPr>
        <w:t>Skyfall</w:t>
      </w:r>
      <w:r w:rsidR="00471A54">
        <w:rPr>
          <w:b/>
          <w:i/>
          <w:u w:val="single"/>
        </w:rPr>
        <w:t> </w:t>
      </w:r>
      <w:r w:rsidR="00471A54">
        <w:t xml:space="preserve">: </w:t>
      </w:r>
      <w:r>
        <w:t>sera peut être interprété 2 fois, mais avec des instrumentations différentes.</w:t>
      </w:r>
    </w:p>
    <w:p w:rsidR="00DC708A" w:rsidRDefault="00DC708A" w:rsidP="00FF5BCD">
      <w:r>
        <w:t>Nous travaillerons sur l’ordre de tous les chants, à notre prochaine rencontre, le mardi 20 janvier.</w:t>
      </w:r>
    </w:p>
    <w:p w:rsidR="00DC708A" w:rsidRDefault="00DC708A" w:rsidP="00FF5BCD"/>
    <w:p w:rsidR="00DC708A" w:rsidRDefault="00DC708A" w:rsidP="00FF5BCD">
      <w:r w:rsidRPr="00471A54">
        <w:rPr>
          <w:i/>
          <w:u w:val="single"/>
        </w:rPr>
        <w:t>Horaire du rassemblement</w:t>
      </w:r>
      <w:r>
        <w:t> : comme habituellement, il commencera à 19h30.</w:t>
      </w:r>
    </w:p>
    <w:p w:rsidR="00DC708A" w:rsidRDefault="00DC708A" w:rsidP="00FF5BCD"/>
    <w:p w:rsidR="00DC708A" w:rsidRPr="00471A54" w:rsidRDefault="00DC708A" w:rsidP="00FF5BCD">
      <w:pPr>
        <w:rPr>
          <w:i/>
          <w:u w:val="single"/>
        </w:rPr>
      </w:pPr>
      <w:r w:rsidRPr="00471A54">
        <w:rPr>
          <w:i/>
          <w:u w:val="single"/>
        </w:rPr>
        <w:t xml:space="preserve">Mise en scène : </w:t>
      </w:r>
    </w:p>
    <w:p w:rsidR="00DC708A" w:rsidRDefault="00DC708A" w:rsidP="00FF5BCD">
      <w:r>
        <w:t>Selon les envies de chacun, il sera possible entre chaque chant :</w:t>
      </w:r>
    </w:p>
    <w:p w:rsidR="00DC708A" w:rsidRDefault="00DC708A" w:rsidP="00DC708A">
      <w:pPr>
        <w:pStyle w:val="Paragraphedeliste"/>
        <w:numPr>
          <w:ilvl w:val="0"/>
          <w:numId w:val="3"/>
        </w:numPr>
      </w:pPr>
      <w:r>
        <w:t>Montrer un extrait vidéo du film</w:t>
      </w:r>
    </w:p>
    <w:p w:rsidR="00DC708A" w:rsidRDefault="00DC708A" w:rsidP="00DC708A">
      <w:pPr>
        <w:pStyle w:val="Paragraphedeliste"/>
        <w:numPr>
          <w:ilvl w:val="0"/>
          <w:numId w:val="3"/>
        </w:numPr>
      </w:pPr>
      <w:r>
        <w:t>Montrer un extrait vidéo du film + des élèves en doublure sur les paroles parlées de l’extrait</w:t>
      </w:r>
    </w:p>
    <w:p w:rsidR="00DC708A" w:rsidRDefault="00DC708A" w:rsidP="00DC708A">
      <w:pPr>
        <w:pStyle w:val="Paragraphedeliste"/>
        <w:numPr>
          <w:ilvl w:val="0"/>
          <w:numId w:val="3"/>
        </w:numPr>
      </w:pPr>
      <w:r>
        <w:t>Proposer un quizz aux spectateurs</w:t>
      </w:r>
    </w:p>
    <w:p w:rsidR="00DC708A" w:rsidRDefault="00DC708A" w:rsidP="00DC708A">
      <w:pPr>
        <w:pStyle w:val="Paragraphedeliste"/>
        <w:numPr>
          <w:ilvl w:val="0"/>
          <w:numId w:val="3"/>
        </w:numPr>
      </w:pPr>
      <w:r>
        <w:t>Présentation au micro par des élèves des chorales dans le style « festival de Cannes », au pupitre</w:t>
      </w:r>
    </w:p>
    <w:p w:rsidR="00DC708A" w:rsidRDefault="00DC708A" w:rsidP="00DC708A"/>
    <w:p w:rsidR="00DC708A" w:rsidRPr="00471A54" w:rsidRDefault="00DC708A" w:rsidP="00DC708A">
      <w:pPr>
        <w:rPr>
          <w:i/>
          <w:u w:val="single"/>
        </w:rPr>
      </w:pPr>
      <w:r w:rsidRPr="00471A54">
        <w:rPr>
          <w:i/>
          <w:u w:val="single"/>
        </w:rPr>
        <w:t>Tenue vestimentaire des choristes :</w:t>
      </w:r>
    </w:p>
    <w:p w:rsidR="00DC708A" w:rsidRDefault="00DC708A" w:rsidP="00DC708A">
      <w:r>
        <w:t xml:space="preserve">« Tenue de soirée » : </w:t>
      </w:r>
      <w:r w:rsidR="00E566E5">
        <w:t>robe ou costum</w:t>
      </w:r>
      <w:r w:rsidR="00775C6B">
        <w:t xml:space="preserve">e sombre, chemise… </w:t>
      </w:r>
    </w:p>
    <w:p w:rsidR="00E566E5" w:rsidRDefault="00E566E5" w:rsidP="00DC708A"/>
    <w:p w:rsidR="00E566E5" w:rsidRPr="00471A54" w:rsidRDefault="00E566E5" w:rsidP="00E566E5">
      <w:pPr>
        <w:pStyle w:val="Paragraphedeliste"/>
        <w:numPr>
          <w:ilvl w:val="0"/>
          <w:numId w:val="1"/>
        </w:numPr>
        <w:rPr>
          <w:b/>
          <w:i/>
          <w:u w:val="single"/>
        </w:rPr>
      </w:pPr>
      <w:r w:rsidRPr="00471A54">
        <w:rPr>
          <w:b/>
          <w:i/>
          <w:u w:val="single"/>
        </w:rPr>
        <w:t>Les créations dans le cours d’éducation musicale :</w:t>
      </w:r>
    </w:p>
    <w:p w:rsidR="00E566E5" w:rsidRDefault="00E566E5" w:rsidP="00E566E5">
      <w:pPr>
        <w:pStyle w:val="Paragraphedeliste"/>
        <w:numPr>
          <w:ilvl w:val="0"/>
          <w:numId w:val="4"/>
        </w:numPr>
      </w:pPr>
      <w:r>
        <w:t xml:space="preserve">Proposition de Sybille Fleury (fichiers joints) : </w:t>
      </w:r>
    </w:p>
    <w:p w:rsidR="00E566E5" w:rsidRPr="00E566E5" w:rsidRDefault="00E566E5" w:rsidP="00E566E5">
      <w:pPr>
        <w:pStyle w:val="Paragraphedeliste"/>
        <w:numPr>
          <w:ilvl w:val="0"/>
          <w:numId w:val="3"/>
        </w:numPr>
        <w:rPr>
          <w:rFonts w:cs="Arial"/>
        </w:rPr>
      </w:pPr>
      <w:r>
        <w:t xml:space="preserve">Travail autour d’une séquence sur La musique et la guerre : </w:t>
      </w:r>
      <w:r w:rsidRPr="00E566E5">
        <w:rPr>
          <w:rFonts w:cs="Arial"/>
        </w:rPr>
        <w:t>donner un caractère terrifiant à une musique en insérant des effets avec Audacity (sybille doc1)</w:t>
      </w:r>
    </w:p>
    <w:p w:rsidR="00E566E5" w:rsidRPr="00E566E5" w:rsidRDefault="00E566E5" w:rsidP="00E566E5">
      <w:pPr>
        <w:pStyle w:val="Paragraphedeliste"/>
        <w:numPr>
          <w:ilvl w:val="0"/>
          <w:numId w:val="3"/>
        </w:numPr>
        <w:rPr>
          <w:rFonts w:cs="Arial"/>
        </w:rPr>
      </w:pPr>
      <w:r w:rsidRPr="00E566E5">
        <w:rPr>
          <w:rFonts w:cs="Arial"/>
        </w:rPr>
        <w:t>Même travail, par groupe de 3 élèves, évalué (sybille doc 2)</w:t>
      </w:r>
    </w:p>
    <w:p w:rsidR="00E566E5" w:rsidRPr="00E566E5" w:rsidRDefault="00E566E5" w:rsidP="00E566E5">
      <w:pPr>
        <w:pStyle w:val="Paragraphedeliste"/>
        <w:numPr>
          <w:ilvl w:val="0"/>
          <w:numId w:val="3"/>
        </w:numPr>
        <w:rPr>
          <w:rFonts w:cs="Arial"/>
        </w:rPr>
      </w:pPr>
      <w:r w:rsidRPr="00E566E5">
        <w:rPr>
          <w:rFonts w:cs="Arial"/>
        </w:rPr>
        <w:t>Travail autour d’une séquence sur La musique de films (sybill</w:t>
      </w:r>
      <w:r>
        <w:rPr>
          <w:rFonts w:cs="Arial"/>
        </w:rPr>
        <w:t>e</w:t>
      </w:r>
      <w:r w:rsidRPr="00E566E5">
        <w:rPr>
          <w:rFonts w:cs="Arial"/>
        </w:rPr>
        <w:t xml:space="preserve"> doc 3)</w:t>
      </w:r>
    </w:p>
    <w:p w:rsidR="00E566E5" w:rsidRDefault="00E566E5" w:rsidP="00E566E5">
      <w:pPr>
        <w:pStyle w:val="Paragraphedeliste"/>
        <w:numPr>
          <w:ilvl w:val="0"/>
          <w:numId w:val="4"/>
        </w:numPr>
        <w:rPr>
          <w:rFonts w:cs="Arial"/>
        </w:rPr>
      </w:pPr>
      <w:r>
        <w:rPr>
          <w:rFonts w:cs="Arial"/>
        </w:rPr>
        <w:t>Proposition de Valérie Meijer (valérie) autour d’une séquence sur La musique de films</w:t>
      </w:r>
    </w:p>
    <w:p w:rsidR="00E566E5" w:rsidRDefault="00E566E5" w:rsidP="00E566E5">
      <w:pPr>
        <w:pStyle w:val="Paragraphedeliste"/>
        <w:numPr>
          <w:ilvl w:val="0"/>
          <w:numId w:val="4"/>
        </w:numPr>
        <w:rPr>
          <w:rFonts w:cs="Arial"/>
        </w:rPr>
      </w:pPr>
      <w:r>
        <w:rPr>
          <w:rFonts w:cs="Arial"/>
        </w:rPr>
        <w:t>Proposition de Logann Vince autour d’une séquence sur La musique de films (Logann)</w:t>
      </w:r>
    </w:p>
    <w:p w:rsidR="00E566E5" w:rsidRDefault="00E566E5" w:rsidP="00E566E5">
      <w:pPr>
        <w:pStyle w:val="Paragraphedeliste"/>
        <w:numPr>
          <w:ilvl w:val="0"/>
          <w:numId w:val="4"/>
        </w:numPr>
        <w:rPr>
          <w:rFonts w:cs="Arial"/>
        </w:rPr>
      </w:pPr>
      <w:r>
        <w:rPr>
          <w:rFonts w:cs="Arial"/>
        </w:rPr>
        <w:t>Propositions de Véronique Tissot :</w:t>
      </w:r>
    </w:p>
    <w:p w:rsidR="00E566E5" w:rsidRDefault="00E566E5" w:rsidP="00E566E5">
      <w:pPr>
        <w:pStyle w:val="Paragraphedeliste"/>
        <w:numPr>
          <w:ilvl w:val="0"/>
          <w:numId w:val="3"/>
        </w:numPr>
        <w:rPr>
          <w:rFonts w:cs="Arial"/>
        </w:rPr>
      </w:pPr>
      <w:r>
        <w:rPr>
          <w:rFonts w:cs="Arial"/>
        </w:rPr>
        <w:t>Travail autour d’une séquence sur le rapport texte-musique (véronique doc)</w:t>
      </w:r>
    </w:p>
    <w:p w:rsidR="00E566E5" w:rsidRDefault="00E566E5" w:rsidP="00E566E5">
      <w:pPr>
        <w:pStyle w:val="Paragraphedeliste"/>
        <w:numPr>
          <w:ilvl w:val="0"/>
          <w:numId w:val="3"/>
        </w:numPr>
        <w:rPr>
          <w:rFonts w:cs="Arial"/>
        </w:rPr>
      </w:pPr>
      <w:r>
        <w:rPr>
          <w:rFonts w:cs="Arial"/>
        </w:rPr>
        <w:t>Travail autour d’une séquence sur La voix dans tous ses états (véronique doc )</w:t>
      </w:r>
      <w:r w:rsidR="00775C6B">
        <w:rPr>
          <w:rFonts w:cs="Arial"/>
        </w:rPr>
        <w:t>.</w:t>
      </w:r>
    </w:p>
    <w:p w:rsidR="00FF2CF5" w:rsidRDefault="00FF2CF5" w:rsidP="00FF2CF5">
      <w:pPr>
        <w:pStyle w:val="Paragraphedeliste"/>
        <w:rPr>
          <w:rFonts w:cs="Arial"/>
        </w:rPr>
      </w:pPr>
    </w:p>
    <w:p w:rsidR="00E566E5" w:rsidRDefault="00FF2CF5" w:rsidP="00FF2CF5">
      <w:pPr>
        <w:pStyle w:val="Paragraphedeliste"/>
        <w:numPr>
          <w:ilvl w:val="0"/>
          <w:numId w:val="1"/>
        </w:numPr>
        <w:rPr>
          <w:rFonts w:cs="Arial"/>
          <w:b/>
          <w:i/>
          <w:u w:val="single"/>
        </w:rPr>
      </w:pPr>
      <w:r w:rsidRPr="00471A54">
        <w:rPr>
          <w:rFonts w:cs="Arial"/>
          <w:b/>
          <w:i/>
          <w:u w:val="single"/>
        </w:rPr>
        <w:t xml:space="preserve">La prochaine réunion pédagogique : </w:t>
      </w:r>
      <w:r w:rsidR="00134AF8">
        <w:rPr>
          <w:rFonts w:cs="Arial"/>
          <w:b/>
          <w:i/>
          <w:u w:val="single"/>
        </w:rPr>
        <w:t>reportée à une date ultérieure qui vous sera précisée.</w:t>
      </w:r>
    </w:p>
    <w:p w:rsidR="00775C6B" w:rsidRPr="00775C6B" w:rsidRDefault="00775C6B" w:rsidP="00775C6B">
      <w:pPr>
        <w:pStyle w:val="Paragraphedeliste"/>
        <w:numPr>
          <w:ilvl w:val="0"/>
          <w:numId w:val="3"/>
        </w:numPr>
        <w:rPr>
          <w:rFonts w:cs="Arial"/>
          <w:b/>
          <w:i/>
          <w:u w:val="single"/>
        </w:rPr>
      </w:pPr>
      <w:r w:rsidRPr="00775C6B">
        <w:rPr>
          <w:rFonts w:cs="Arial"/>
        </w:rPr>
        <w:t>Informatique musicale entre nous</w:t>
      </w:r>
    </w:p>
    <w:p w:rsidR="00FF2CF5" w:rsidRDefault="00FF2CF5" w:rsidP="00FF2CF5">
      <w:pPr>
        <w:pStyle w:val="Paragraphedeliste"/>
        <w:numPr>
          <w:ilvl w:val="0"/>
          <w:numId w:val="3"/>
        </w:numPr>
        <w:rPr>
          <w:rFonts w:cs="Arial"/>
        </w:rPr>
      </w:pPr>
      <w:r>
        <w:rPr>
          <w:rFonts w:cs="Arial"/>
        </w:rPr>
        <w:t>Intervention de Fabrine Loret, spécialiste en chant</w:t>
      </w:r>
    </w:p>
    <w:p w:rsidR="00FF2CF5" w:rsidRDefault="00FF2CF5" w:rsidP="00FF2CF5">
      <w:pPr>
        <w:pStyle w:val="Paragraphedeliste"/>
        <w:numPr>
          <w:ilvl w:val="0"/>
          <w:numId w:val="3"/>
        </w:numPr>
        <w:rPr>
          <w:rFonts w:cs="Arial"/>
        </w:rPr>
      </w:pPr>
      <w:r>
        <w:rPr>
          <w:rFonts w:cs="Arial"/>
        </w:rPr>
        <w:t>Travail entre nous sur « le répertoire vocal savant » avec les bandes sons de François Pasco</w:t>
      </w:r>
    </w:p>
    <w:p w:rsidR="00775C6B" w:rsidRDefault="00775C6B" w:rsidP="00775C6B">
      <w:pPr>
        <w:pStyle w:val="Paragraphedeliste"/>
        <w:numPr>
          <w:ilvl w:val="0"/>
          <w:numId w:val="3"/>
        </w:numPr>
        <w:rPr>
          <w:rFonts w:cs="Arial"/>
        </w:rPr>
      </w:pPr>
      <w:r>
        <w:rPr>
          <w:rFonts w:cs="Arial"/>
        </w:rPr>
        <w:t>Suite du travail sur les rassemblements.</w:t>
      </w:r>
    </w:p>
    <w:p w:rsidR="00FF2CF5" w:rsidRDefault="00FF2CF5" w:rsidP="00FF2CF5">
      <w:pPr>
        <w:pStyle w:val="Paragraphedeliste"/>
        <w:rPr>
          <w:rFonts w:cs="Arial"/>
        </w:rPr>
      </w:pPr>
    </w:p>
    <w:p w:rsidR="00FF2CF5" w:rsidRPr="00471A54" w:rsidRDefault="00FF2CF5" w:rsidP="00FF2CF5">
      <w:pPr>
        <w:pStyle w:val="Paragraphedeliste"/>
        <w:numPr>
          <w:ilvl w:val="0"/>
          <w:numId w:val="1"/>
        </w:numPr>
        <w:rPr>
          <w:rFonts w:cs="Arial"/>
          <w:b/>
          <w:i/>
          <w:u w:val="single"/>
        </w:rPr>
      </w:pPr>
      <w:r w:rsidRPr="00471A54">
        <w:rPr>
          <w:rFonts w:cs="Arial"/>
          <w:b/>
          <w:i/>
          <w:u w:val="single"/>
        </w:rPr>
        <w:t>Le rassemblement des élèves musiciens : le jeudi 19 mars à St Gabriel (Pont l’Abbé).</w:t>
      </w:r>
    </w:p>
    <w:p w:rsidR="00FF2CF5" w:rsidRDefault="00FF2CF5" w:rsidP="00FF2CF5">
      <w:pPr>
        <w:pStyle w:val="Paragraphedeliste"/>
        <w:rPr>
          <w:rFonts w:cs="Arial"/>
        </w:rPr>
      </w:pPr>
      <w:r>
        <w:rPr>
          <w:rFonts w:cs="Arial"/>
        </w:rPr>
        <w:t>L’idée c’est que des élèves musiciens puissent se retrouver pour jouer ensemble. Les inscriptions sont lancées. C’est la première année que cela se met en place, les modalités dépendront du nombre de participants. Ne pas hésiter à contacter Logann Vince pour en savoir plus.</w:t>
      </w:r>
    </w:p>
    <w:p w:rsidR="00FF2CF5" w:rsidRDefault="00FF2CF5" w:rsidP="00FF2CF5">
      <w:pPr>
        <w:pStyle w:val="Paragraphedeliste"/>
        <w:rPr>
          <w:rFonts w:cs="Arial"/>
        </w:rPr>
      </w:pPr>
    </w:p>
    <w:p w:rsidR="00FF2CF5" w:rsidRDefault="00FF2CF5" w:rsidP="00FF2CF5">
      <w:pPr>
        <w:pStyle w:val="Paragraphedeliste"/>
        <w:numPr>
          <w:ilvl w:val="0"/>
          <w:numId w:val="1"/>
        </w:numPr>
        <w:rPr>
          <w:rFonts w:cs="Arial"/>
        </w:rPr>
      </w:pPr>
      <w:r w:rsidRPr="00471A54">
        <w:rPr>
          <w:rFonts w:cs="Arial"/>
          <w:b/>
          <w:i/>
          <w:u w:val="single"/>
        </w:rPr>
        <w:t>Intervention du percussionniste Bertrand Ripoche :</w:t>
      </w:r>
      <w:r w:rsidR="00CA39FD">
        <w:rPr>
          <w:rFonts w:cs="Arial"/>
        </w:rPr>
        <w:t xml:space="preserve"> (vidéo de son intervention)</w:t>
      </w:r>
    </w:p>
    <w:p w:rsidR="00122453" w:rsidRPr="00122453" w:rsidRDefault="00122453" w:rsidP="00122453">
      <w:pPr>
        <w:pStyle w:val="Paragraphedeliste"/>
        <w:rPr>
          <w:rFonts w:cs="Arial"/>
        </w:rPr>
      </w:pPr>
      <w:r>
        <w:rPr>
          <w:rFonts w:cs="Arial"/>
        </w:rPr>
        <w:t>Il n’est pas facile de  résumer à l’écrit  le travail de pratique et d’échange que nous avons vécu et je me permets d’indiquer ci-dessous quelques éléments :</w:t>
      </w:r>
    </w:p>
    <w:p w:rsidR="00FF2CF5" w:rsidRDefault="00FF2CF5" w:rsidP="00775C6B">
      <w:pPr>
        <w:pStyle w:val="Paragraphedeliste"/>
        <w:numPr>
          <w:ilvl w:val="0"/>
          <w:numId w:val="3"/>
        </w:numPr>
        <w:rPr>
          <w:rFonts w:cs="Arial"/>
        </w:rPr>
      </w:pPr>
      <w:r>
        <w:rPr>
          <w:rFonts w:cs="Arial"/>
        </w:rPr>
        <w:t>Il n’a pas de solution type aux différentes diff</w:t>
      </w:r>
      <w:r w:rsidR="00CA39FD">
        <w:rPr>
          <w:rFonts w:cs="Arial"/>
        </w:rPr>
        <w:t xml:space="preserve">icultés que rencontrent nos élèves (les départs, ressentir la pulsation, différencier la droite de la gauche…). </w:t>
      </w:r>
    </w:p>
    <w:p w:rsidR="00CA39FD" w:rsidRDefault="00CA39FD" w:rsidP="00775C6B">
      <w:pPr>
        <w:pStyle w:val="Paragraphedeliste"/>
        <w:numPr>
          <w:ilvl w:val="0"/>
          <w:numId w:val="3"/>
        </w:numPr>
        <w:rPr>
          <w:rFonts w:cs="Arial"/>
        </w:rPr>
      </w:pPr>
      <w:r>
        <w:rPr>
          <w:rFonts w:cs="Arial"/>
        </w:rPr>
        <w:t>Dans sa pratique,</w:t>
      </w:r>
      <w:r w:rsidR="00122453">
        <w:rPr>
          <w:rFonts w:cs="Arial"/>
        </w:rPr>
        <w:t xml:space="preserve"> Bertrand Ripoche</w:t>
      </w:r>
      <w:r>
        <w:rPr>
          <w:rFonts w:cs="Arial"/>
        </w:rPr>
        <w:t xml:space="preserve"> </w:t>
      </w:r>
      <w:r w:rsidR="005E2046">
        <w:rPr>
          <w:rFonts w:cs="Arial"/>
        </w:rPr>
        <w:t>part de la musique de ses élèves et leur demande d’apporter les musiques. Il leur fait remarquer la mesure (4/4), le tempo (120), la structure</w:t>
      </w:r>
      <w:r w:rsidR="00471A54">
        <w:rPr>
          <w:rFonts w:cs="Arial"/>
        </w:rPr>
        <w:t xml:space="preserve"> </w:t>
      </w:r>
      <w:r w:rsidR="005E2046">
        <w:rPr>
          <w:rFonts w:cs="Arial"/>
        </w:rPr>
        <w:t xml:space="preserve">(ABAB pont AB). Que les informations les plus importantes sont : la batterie puis la basse, en dernier la voix. Ensuite la grille d’accords puis les structures rythmiques : la musique actuelle est un métissage de « savant » et d’Afrique (via USA). </w:t>
      </w:r>
    </w:p>
    <w:p w:rsidR="003A73C6" w:rsidRDefault="003A73C6" w:rsidP="00775C6B">
      <w:pPr>
        <w:pStyle w:val="Paragraphedeliste"/>
        <w:numPr>
          <w:ilvl w:val="0"/>
          <w:numId w:val="3"/>
        </w:numPr>
        <w:rPr>
          <w:rFonts w:cs="Arial"/>
        </w:rPr>
      </w:pPr>
      <w:r>
        <w:rPr>
          <w:rFonts w:cs="Arial"/>
        </w:rPr>
        <w:t xml:space="preserve">Il nous conseille de faire </w:t>
      </w:r>
      <w:r w:rsidR="00775C6B">
        <w:rPr>
          <w:rFonts w:cs="Arial"/>
        </w:rPr>
        <w:t xml:space="preserve">ressentir </w:t>
      </w:r>
      <w:r>
        <w:rPr>
          <w:rFonts w:cs="Arial"/>
        </w:rPr>
        <w:t>le rythme avec le corps (debout avec les pieds sur 1 2 3 4, puis frapper dans les mains</w:t>
      </w:r>
      <w:r w:rsidR="00775C6B">
        <w:rPr>
          <w:rFonts w:cs="Arial"/>
        </w:rPr>
        <w:t xml:space="preserve"> sur le 1</w:t>
      </w:r>
      <w:r w:rsidR="00775C6B" w:rsidRPr="00775C6B">
        <w:rPr>
          <w:rFonts w:cs="Arial"/>
          <w:vertAlign w:val="superscript"/>
        </w:rPr>
        <w:t>er</w:t>
      </w:r>
      <w:r w:rsidR="00775C6B">
        <w:rPr>
          <w:rFonts w:cs="Arial"/>
        </w:rPr>
        <w:t xml:space="preserve"> temps, puis sur le 2</w:t>
      </w:r>
      <w:r w:rsidR="00775C6B" w:rsidRPr="00775C6B">
        <w:rPr>
          <w:rFonts w:cs="Arial"/>
          <w:vertAlign w:val="superscript"/>
        </w:rPr>
        <w:t>ème</w:t>
      </w:r>
      <w:r w:rsidR="00775C6B">
        <w:rPr>
          <w:rFonts w:cs="Arial"/>
        </w:rPr>
        <w:t xml:space="preserve"> temps, puis sur le 3</w:t>
      </w:r>
      <w:r w:rsidR="00775C6B" w:rsidRPr="00775C6B">
        <w:rPr>
          <w:rFonts w:cs="Arial"/>
          <w:vertAlign w:val="superscript"/>
        </w:rPr>
        <w:t>ème</w:t>
      </w:r>
      <w:r w:rsidR="00775C6B">
        <w:rPr>
          <w:rFonts w:cs="Arial"/>
        </w:rPr>
        <w:t xml:space="preserve"> et sur le 4</w:t>
      </w:r>
      <w:r w:rsidR="00775C6B" w:rsidRPr="00775C6B">
        <w:rPr>
          <w:rFonts w:cs="Arial"/>
          <w:vertAlign w:val="superscript"/>
        </w:rPr>
        <w:t>ème</w:t>
      </w:r>
      <w:r w:rsidR="00775C6B">
        <w:rPr>
          <w:rFonts w:cs="Arial"/>
        </w:rPr>
        <w:t>. ) Pour cela, imposer de démarrer toujours à droite.</w:t>
      </w:r>
    </w:p>
    <w:p w:rsidR="00775C6B" w:rsidRDefault="00775C6B" w:rsidP="00775C6B">
      <w:pPr>
        <w:pStyle w:val="Paragraphedeliste"/>
        <w:numPr>
          <w:ilvl w:val="0"/>
          <w:numId w:val="3"/>
        </w:numPr>
        <w:rPr>
          <w:rFonts w:cs="Arial"/>
        </w:rPr>
      </w:pPr>
      <w:r>
        <w:rPr>
          <w:rFonts w:cs="Arial"/>
        </w:rPr>
        <w:t>Il propose des extraits musicaux pour différencier à l’écoute le binaire du ternaire.</w:t>
      </w:r>
    </w:p>
    <w:p w:rsidR="00775C6B" w:rsidRDefault="00775C6B" w:rsidP="00775C6B">
      <w:pPr>
        <w:pStyle w:val="Paragraphedeliste"/>
        <w:numPr>
          <w:ilvl w:val="0"/>
          <w:numId w:val="3"/>
        </w:numPr>
        <w:rPr>
          <w:rFonts w:cs="Arial"/>
        </w:rPr>
      </w:pPr>
      <w:r>
        <w:rPr>
          <w:rFonts w:cs="Arial"/>
        </w:rPr>
        <w:t>Il nous a montré les différences rythmiques des claves cubaines, brésiliennes et antillaises.</w:t>
      </w:r>
    </w:p>
    <w:p w:rsidR="00775C6B" w:rsidRDefault="00775C6B" w:rsidP="00775C6B">
      <w:pPr>
        <w:pStyle w:val="Paragraphedeliste"/>
        <w:numPr>
          <w:ilvl w:val="0"/>
          <w:numId w:val="3"/>
        </w:numPr>
        <w:rPr>
          <w:rFonts w:cs="Arial"/>
        </w:rPr>
      </w:pPr>
      <w:r>
        <w:rPr>
          <w:rFonts w:cs="Arial"/>
        </w:rPr>
        <w:t>Nous avons travaillé avec les supports des musiques des  Lugdirythme</w:t>
      </w:r>
      <w:r w:rsidR="00122453">
        <w:rPr>
          <w:rFonts w:cs="Arial"/>
        </w:rPr>
        <w:t xml:space="preserve">(s), des éditions musicales Lugdivine </w:t>
      </w:r>
      <w:r>
        <w:rPr>
          <w:rFonts w:cs="Arial"/>
        </w:rPr>
        <w:t>(les partitions existent</w:t>
      </w:r>
      <w:r w:rsidR="00122453">
        <w:rPr>
          <w:rFonts w:cs="Arial"/>
        </w:rPr>
        <w:t>) et Cup of zik des éditions Fuzeau.</w:t>
      </w:r>
    </w:p>
    <w:p w:rsidR="005B0ADE" w:rsidRDefault="005B0ADE" w:rsidP="00775C6B">
      <w:pPr>
        <w:pStyle w:val="Paragraphedeliste"/>
        <w:numPr>
          <w:ilvl w:val="0"/>
          <w:numId w:val="3"/>
        </w:numPr>
        <w:rPr>
          <w:rFonts w:cs="Arial"/>
        </w:rPr>
      </w:pPr>
      <w:r>
        <w:rPr>
          <w:rFonts w:cs="Arial"/>
        </w:rPr>
        <w:t xml:space="preserve">Pour le travail du contre temps, il a pris l’ex de la chanson </w:t>
      </w:r>
      <w:r w:rsidRPr="005B0ADE">
        <w:rPr>
          <w:rFonts w:cs="Arial"/>
          <w:i/>
          <w:u w:val="single"/>
        </w:rPr>
        <w:t>Aux arbres citoyens</w:t>
      </w:r>
      <w:r>
        <w:rPr>
          <w:rFonts w:cs="Arial"/>
        </w:rPr>
        <w:t xml:space="preserve"> de Y. Noah : tout d’abord en frappant les 4 temps, puis en retirant le 3</w:t>
      </w:r>
      <w:r w:rsidRPr="005B0ADE">
        <w:rPr>
          <w:rFonts w:cs="Arial"/>
          <w:vertAlign w:val="superscript"/>
        </w:rPr>
        <w:t>ème</w:t>
      </w:r>
      <w:r>
        <w:rPr>
          <w:rFonts w:cs="Arial"/>
        </w:rPr>
        <w:t xml:space="preserve"> puis le 1</w:t>
      </w:r>
      <w:r w:rsidRPr="005B0ADE">
        <w:rPr>
          <w:rFonts w:cs="Arial"/>
          <w:vertAlign w:val="superscript"/>
        </w:rPr>
        <w:t>er</w:t>
      </w:r>
      <w:r>
        <w:rPr>
          <w:rFonts w:cs="Arial"/>
        </w:rPr>
        <w:t xml:space="preserve"> temps.</w:t>
      </w:r>
    </w:p>
    <w:p w:rsidR="00775C6B" w:rsidRDefault="00775C6B" w:rsidP="00775C6B">
      <w:pPr>
        <w:pStyle w:val="Paragraphedeliste"/>
        <w:numPr>
          <w:ilvl w:val="0"/>
          <w:numId w:val="3"/>
        </w:numPr>
        <w:rPr>
          <w:rFonts w:cs="Arial"/>
        </w:rPr>
      </w:pPr>
      <w:r>
        <w:rPr>
          <w:rFonts w:cs="Arial"/>
        </w:rPr>
        <w:t>En ce qui concerne la batucada, il déconseille de la réaliser sans véritables instruments mais à défaut elle peut être vocale.</w:t>
      </w:r>
    </w:p>
    <w:p w:rsidR="00775C6B" w:rsidRDefault="00775C6B" w:rsidP="00775C6B">
      <w:pPr>
        <w:pStyle w:val="Paragraphedeliste"/>
        <w:numPr>
          <w:ilvl w:val="0"/>
          <w:numId w:val="3"/>
        </w:numPr>
        <w:rPr>
          <w:rFonts w:cs="Arial"/>
        </w:rPr>
      </w:pPr>
      <w:r>
        <w:rPr>
          <w:rFonts w:cs="Arial"/>
        </w:rPr>
        <w:t>Nous avons terminé par la création d’une boucle vocale avec entrées successives, travail réalisable en classe dans le cadre d’un travail sur la polyrythmie, ou la musique répétitive ou les musiques du monde par ex.</w:t>
      </w:r>
    </w:p>
    <w:p w:rsidR="00775C6B" w:rsidRDefault="00775C6B" w:rsidP="00FF2CF5">
      <w:pPr>
        <w:pStyle w:val="Paragraphedeliste"/>
        <w:rPr>
          <w:rFonts w:cs="Arial"/>
        </w:rPr>
      </w:pPr>
    </w:p>
    <w:p w:rsidR="00CA39FD" w:rsidRPr="00FF2CF5" w:rsidRDefault="00122453" w:rsidP="00574477">
      <w:pPr>
        <w:pStyle w:val="Paragraphedeliste"/>
        <w:jc w:val="right"/>
        <w:rPr>
          <w:rFonts w:cs="Arial"/>
        </w:rPr>
      </w:pPr>
      <w:r>
        <w:rPr>
          <w:rFonts w:cs="Arial"/>
        </w:rPr>
        <w:t>Sybille Fleury</w:t>
      </w:r>
    </w:p>
    <w:p w:rsidR="00E566E5" w:rsidRPr="00E566E5" w:rsidRDefault="00E566E5" w:rsidP="00E566E5">
      <w:pPr>
        <w:rPr>
          <w:rFonts w:cs="Arial"/>
        </w:rPr>
      </w:pPr>
    </w:p>
    <w:p w:rsidR="00E566E5" w:rsidRDefault="00E566E5" w:rsidP="00E566E5">
      <w:pPr>
        <w:rPr>
          <w:rFonts w:ascii="Arial" w:hAnsi="Arial" w:cs="Arial"/>
          <w:sz w:val="28"/>
          <w:szCs w:val="28"/>
        </w:rPr>
      </w:pPr>
    </w:p>
    <w:p w:rsidR="00E566E5" w:rsidRDefault="00E566E5" w:rsidP="00E566E5"/>
    <w:p w:rsidR="00FF5BCD" w:rsidRDefault="00FF5BCD" w:rsidP="00FF5BCD"/>
    <w:p w:rsidR="00FF5BCD" w:rsidRDefault="00FF5BCD" w:rsidP="00FF5BCD"/>
    <w:p w:rsidR="00B33F60" w:rsidRDefault="00B33F60" w:rsidP="00B33F60"/>
    <w:sectPr w:rsidR="00B33F60" w:rsidSect="00A348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A55"/>
    <w:multiLevelType w:val="hybridMultilevel"/>
    <w:tmpl w:val="97AE9084"/>
    <w:lvl w:ilvl="0" w:tplc="4B80DE8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4A665ED"/>
    <w:multiLevelType w:val="hybridMultilevel"/>
    <w:tmpl w:val="05E8CF6C"/>
    <w:lvl w:ilvl="0" w:tplc="08F870C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3D72DA8"/>
    <w:multiLevelType w:val="hybridMultilevel"/>
    <w:tmpl w:val="042EB200"/>
    <w:lvl w:ilvl="0" w:tplc="F8FA1940">
      <w:start w:val="3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56478E"/>
    <w:multiLevelType w:val="hybridMultilevel"/>
    <w:tmpl w:val="9FDA0906"/>
    <w:lvl w:ilvl="0" w:tplc="3412F82E">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7E333EF5"/>
    <w:multiLevelType w:val="hybridMultilevel"/>
    <w:tmpl w:val="C6BCC742"/>
    <w:lvl w:ilvl="0" w:tplc="DD64ED9E">
      <w:start w:val="1"/>
      <w:numFmt w:val="decimal"/>
      <w:lvlText w:val="%1."/>
      <w:lvlJc w:val="left"/>
      <w:pPr>
        <w:ind w:left="720" w:hanging="360"/>
      </w:pPr>
      <w:rPr>
        <w:rFonts w:hint="default"/>
        <w:b/>
        <w:i/>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A04E6"/>
    <w:rsid w:val="00020669"/>
    <w:rsid w:val="00086E79"/>
    <w:rsid w:val="000D4DBD"/>
    <w:rsid w:val="00116F5E"/>
    <w:rsid w:val="00122453"/>
    <w:rsid w:val="00134AF8"/>
    <w:rsid w:val="001405A1"/>
    <w:rsid w:val="00236AD6"/>
    <w:rsid w:val="00323667"/>
    <w:rsid w:val="00327C80"/>
    <w:rsid w:val="0037032D"/>
    <w:rsid w:val="003A73C6"/>
    <w:rsid w:val="00471A54"/>
    <w:rsid w:val="004A7EB6"/>
    <w:rsid w:val="00574477"/>
    <w:rsid w:val="005B0ADE"/>
    <w:rsid w:val="005E2046"/>
    <w:rsid w:val="00775C6B"/>
    <w:rsid w:val="00A34830"/>
    <w:rsid w:val="00B33F60"/>
    <w:rsid w:val="00C06202"/>
    <w:rsid w:val="00C658EE"/>
    <w:rsid w:val="00CA04E6"/>
    <w:rsid w:val="00CA39FD"/>
    <w:rsid w:val="00DC708A"/>
    <w:rsid w:val="00E566E5"/>
    <w:rsid w:val="00FF2CF5"/>
    <w:rsid w:val="00FF5B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3F60"/>
    <w:pPr>
      <w:ind w:left="720"/>
      <w:contextualSpacing/>
    </w:pPr>
  </w:style>
  <w:style w:type="table" w:styleId="Grilledutableau">
    <w:name w:val="Table Grid"/>
    <w:basedOn w:val="TableauNormal"/>
    <w:uiPriority w:val="59"/>
    <w:rsid w:val="00FF5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7447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1222</Words>
  <Characters>6722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Sybille Fleury</dc:creator>
  <cp:lastModifiedBy>am-briandlester</cp:lastModifiedBy>
  <cp:revision>3</cp:revision>
  <dcterms:created xsi:type="dcterms:W3CDTF">2014-12-08T12:54:00Z</dcterms:created>
  <dcterms:modified xsi:type="dcterms:W3CDTF">2015-01-26T04:14:00Z</dcterms:modified>
</cp:coreProperties>
</file>